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E2" w:rsidRPr="00C355B4" w:rsidRDefault="00C824E2" w:rsidP="00C824E2">
      <w:pPr>
        <w:spacing w:afterLines="50" w:after="156" w:line="500" w:lineRule="exact"/>
        <w:jc w:val="center"/>
        <w:rPr>
          <w:rFonts w:ascii="Times New Roman" w:eastAsia="仿宋_GB2312" w:hAnsi="Times New Roman"/>
          <w:b/>
          <w:bCs/>
          <w:sz w:val="44"/>
          <w:szCs w:val="44"/>
        </w:rPr>
      </w:pPr>
      <w:r w:rsidRPr="00C355B4">
        <w:rPr>
          <w:rFonts w:ascii="Times New Roman" w:eastAsia="仿宋_GB2312" w:hAnsi="Times New Roman"/>
          <w:b/>
          <w:bCs/>
          <w:sz w:val="44"/>
          <w:szCs w:val="44"/>
        </w:rPr>
        <w:t>Conference Agenda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71"/>
        <w:gridCol w:w="6851"/>
      </w:tblGrid>
      <w:tr w:rsidR="00C824E2" w:rsidRPr="00C355B4" w:rsidTr="00F44F46">
        <w:trPr>
          <w:trHeight w:val="284"/>
        </w:trPr>
        <w:tc>
          <w:tcPr>
            <w:tcW w:w="0" w:type="auto"/>
            <w:gridSpan w:val="2"/>
          </w:tcPr>
          <w:p w:rsidR="00C824E2" w:rsidRPr="00C355B4" w:rsidRDefault="00C824E2" w:rsidP="00F44F46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C355B4">
              <w:rPr>
                <w:rFonts w:ascii="Times New Roman" w:eastAsiaTheme="majorEastAsia" w:hAnsi="Times New Roman"/>
                <w:b/>
                <w:bCs/>
                <w:sz w:val="32"/>
                <w:szCs w:val="32"/>
              </w:rPr>
              <w:t>October 20</w:t>
            </w:r>
            <w:r w:rsidRPr="00C355B4">
              <w:rPr>
                <w:rFonts w:ascii="Times New Roman" w:eastAsiaTheme="majorEastAsia" w:hAnsi="Times New Roman"/>
                <w:b/>
                <w:bCs/>
                <w:sz w:val="32"/>
                <w:szCs w:val="32"/>
                <w:vertAlign w:val="superscript"/>
              </w:rPr>
              <w:t>th</w:t>
            </w:r>
            <w:r w:rsidRPr="00C355B4">
              <w:rPr>
                <w:rFonts w:ascii="Times New Roman" w:eastAsiaTheme="majorEastAsia" w:hAnsi="Times New Roman"/>
                <w:b/>
                <w:bCs/>
                <w:sz w:val="32"/>
                <w:szCs w:val="32"/>
              </w:rPr>
              <w:t>, 2023</w:t>
            </w:r>
          </w:p>
        </w:tc>
      </w:tr>
      <w:tr w:rsidR="00C824E2" w:rsidRPr="00C355B4" w:rsidTr="00F44F46">
        <w:trPr>
          <w:trHeight w:val="284"/>
        </w:trPr>
        <w:tc>
          <w:tcPr>
            <w:tcW w:w="0" w:type="auto"/>
            <w:gridSpan w:val="2"/>
          </w:tcPr>
          <w:p w:rsidR="00C824E2" w:rsidRPr="00C355B4" w:rsidRDefault="00C824E2" w:rsidP="00F44F46">
            <w:pPr>
              <w:spacing w:line="40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>Registration</w:t>
            </w:r>
          </w:p>
        </w:tc>
      </w:tr>
      <w:tr w:rsidR="00C824E2" w:rsidRPr="00C355B4" w:rsidTr="00F44F46">
        <w:trPr>
          <w:trHeight w:val="284"/>
        </w:trPr>
        <w:tc>
          <w:tcPr>
            <w:tcW w:w="0" w:type="auto"/>
            <w:gridSpan w:val="2"/>
          </w:tcPr>
          <w:p w:rsidR="00C824E2" w:rsidRPr="00C355B4" w:rsidRDefault="00C824E2" w:rsidP="00F44F46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32"/>
                <w:szCs w:val="32"/>
              </w:rPr>
            </w:pPr>
            <w:r w:rsidRPr="00C355B4">
              <w:rPr>
                <w:rFonts w:ascii="Times New Roman" w:eastAsiaTheme="majorEastAsia" w:hAnsi="Times New Roman"/>
                <w:b/>
                <w:bCs/>
                <w:sz w:val="32"/>
                <w:szCs w:val="32"/>
              </w:rPr>
              <w:t>October 21</w:t>
            </w:r>
            <w:r w:rsidRPr="00C355B4">
              <w:rPr>
                <w:rFonts w:ascii="Times New Roman" w:eastAsiaTheme="majorEastAsia" w:hAnsi="Times New Roman"/>
                <w:b/>
                <w:bCs/>
                <w:sz w:val="32"/>
                <w:szCs w:val="32"/>
                <w:vertAlign w:val="superscript"/>
              </w:rPr>
              <w:t>st</w:t>
            </w:r>
            <w:r w:rsidRPr="00C355B4">
              <w:rPr>
                <w:rFonts w:ascii="Times New Roman" w:eastAsiaTheme="majorEastAsia" w:hAnsi="Times New Roman"/>
                <w:b/>
                <w:bCs/>
                <w:sz w:val="32"/>
                <w:szCs w:val="32"/>
              </w:rPr>
              <w:t>, 2023</w:t>
            </w:r>
          </w:p>
        </w:tc>
      </w:tr>
      <w:tr w:rsidR="00C824E2" w:rsidRPr="00C355B4" w:rsidTr="00F44F46">
        <w:trPr>
          <w:trHeight w:val="284"/>
        </w:trPr>
        <w:tc>
          <w:tcPr>
            <w:tcW w:w="1668" w:type="dxa"/>
          </w:tcPr>
          <w:p w:rsidR="00C824E2" w:rsidRPr="00C355B4" w:rsidRDefault="00C824E2" w:rsidP="00F44F46">
            <w:pPr>
              <w:spacing w:line="400" w:lineRule="exac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C355B4">
              <w:rPr>
                <w:rFonts w:ascii="Times New Roman" w:hAnsi="Times New Roman"/>
                <w:bCs/>
                <w:sz w:val="32"/>
                <w:szCs w:val="32"/>
              </w:rPr>
              <w:t>8:30-9:00</w:t>
            </w:r>
          </w:p>
        </w:tc>
        <w:tc>
          <w:tcPr>
            <w:tcW w:w="7278" w:type="dxa"/>
          </w:tcPr>
          <w:p w:rsidR="00C824E2" w:rsidRPr="00C355B4" w:rsidRDefault="00C824E2" w:rsidP="00F44F46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>Opening Ceremony  Taking a group photo</w:t>
            </w:r>
          </w:p>
        </w:tc>
      </w:tr>
      <w:tr w:rsidR="00C824E2" w:rsidRPr="00C355B4" w:rsidTr="00F44F46">
        <w:trPr>
          <w:trHeight w:val="284"/>
        </w:trPr>
        <w:tc>
          <w:tcPr>
            <w:tcW w:w="1668" w:type="dxa"/>
          </w:tcPr>
          <w:p w:rsidR="00C824E2" w:rsidRPr="00C355B4" w:rsidRDefault="00C824E2" w:rsidP="00F44F46">
            <w:pPr>
              <w:spacing w:line="400" w:lineRule="exac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C355B4">
              <w:rPr>
                <w:rFonts w:ascii="Times New Roman" w:hAnsi="Times New Roman"/>
                <w:bCs/>
                <w:sz w:val="32"/>
                <w:szCs w:val="32"/>
              </w:rPr>
              <w:t>9:00-9:</w:t>
            </w:r>
            <w:r w:rsidRPr="00C355B4">
              <w:rPr>
                <w:rFonts w:ascii="Times New Roman" w:hAnsi="Times New Roman" w:hint="eastAsia"/>
                <w:bCs/>
                <w:sz w:val="32"/>
                <w:szCs w:val="32"/>
              </w:rPr>
              <w:t>40</w:t>
            </w:r>
          </w:p>
        </w:tc>
        <w:tc>
          <w:tcPr>
            <w:tcW w:w="7278" w:type="dxa"/>
          </w:tcPr>
          <w:p w:rsidR="00C824E2" w:rsidRPr="00C355B4" w:rsidRDefault="00C824E2" w:rsidP="00F44F46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Speaker</w:t>
            </w:r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 xml:space="preserve">: Stephen Blackmore </w:t>
            </w:r>
          </w:p>
          <w:p w:rsidR="00C824E2" w:rsidRPr="00C355B4" w:rsidRDefault="00C824E2" w:rsidP="00F44F46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Title</w:t>
            </w:r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>: A World of Botanic Gardens</w:t>
            </w:r>
          </w:p>
        </w:tc>
      </w:tr>
      <w:tr w:rsidR="00C824E2" w:rsidRPr="00C355B4" w:rsidTr="00F44F46">
        <w:trPr>
          <w:trHeight w:val="284"/>
        </w:trPr>
        <w:tc>
          <w:tcPr>
            <w:tcW w:w="1668" w:type="dxa"/>
          </w:tcPr>
          <w:p w:rsidR="00C824E2" w:rsidRPr="00C355B4" w:rsidRDefault="00C824E2" w:rsidP="00F44F46">
            <w:pPr>
              <w:spacing w:line="400" w:lineRule="exac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C355B4">
              <w:rPr>
                <w:rFonts w:ascii="Times New Roman" w:hAnsi="Times New Roman"/>
                <w:bCs/>
                <w:sz w:val="32"/>
                <w:szCs w:val="32"/>
              </w:rPr>
              <w:t>9:</w:t>
            </w:r>
            <w:r w:rsidRPr="00C355B4">
              <w:rPr>
                <w:rFonts w:ascii="Times New Roman" w:hAnsi="Times New Roman" w:hint="eastAsia"/>
                <w:bCs/>
                <w:sz w:val="32"/>
                <w:szCs w:val="32"/>
              </w:rPr>
              <w:t>40</w:t>
            </w:r>
            <w:r w:rsidRPr="00C355B4">
              <w:rPr>
                <w:rFonts w:ascii="Times New Roman" w:hAnsi="Times New Roman"/>
                <w:bCs/>
                <w:sz w:val="32"/>
                <w:szCs w:val="32"/>
              </w:rPr>
              <w:t>-10:</w:t>
            </w:r>
            <w:r w:rsidRPr="00C355B4">
              <w:rPr>
                <w:rFonts w:ascii="Times New Roman" w:hAnsi="Times New Roman" w:hint="eastAsia"/>
                <w:bCs/>
                <w:sz w:val="32"/>
                <w:szCs w:val="32"/>
              </w:rPr>
              <w:t>20</w:t>
            </w:r>
          </w:p>
        </w:tc>
        <w:tc>
          <w:tcPr>
            <w:tcW w:w="7278" w:type="dxa"/>
          </w:tcPr>
          <w:p w:rsidR="00C824E2" w:rsidRPr="00C355B4" w:rsidRDefault="00C824E2" w:rsidP="00F44F46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Speaker</w:t>
            </w:r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 xml:space="preserve">: Timothy John </w:t>
            </w:r>
            <w:proofErr w:type="spellStart"/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>Entwisle</w:t>
            </w:r>
            <w:proofErr w:type="spellEnd"/>
          </w:p>
          <w:p w:rsidR="00C824E2" w:rsidRPr="00C355B4" w:rsidRDefault="00C824E2" w:rsidP="00F44F46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Title</w:t>
            </w:r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 xml:space="preserve">: A Healing Place: The Modern Botanic Garden as a Reimagined Physic Garden </w:t>
            </w:r>
          </w:p>
        </w:tc>
      </w:tr>
      <w:tr w:rsidR="00C824E2" w:rsidRPr="00C355B4" w:rsidTr="00F44F46">
        <w:trPr>
          <w:trHeight w:val="284"/>
        </w:trPr>
        <w:tc>
          <w:tcPr>
            <w:tcW w:w="1668" w:type="dxa"/>
          </w:tcPr>
          <w:p w:rsidR="00C824E2" w:rsidRPr="00C355B4" w:rsidRDefault="00C824E2" w:rsidP="00F44F46">
            <w:pPr>
              <w:spacing w:line="400" w:lineRule="exac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C355B4">
              <w:rPr>
                <w:rFonts w:ascii="Times New Roman" w:hAnsi="Times New Roman"/>
                <w:bCs/>
                <w:sz w:val="32"/>
                <w:szCs w:val="32"/>
              </w:rPr>
              <w:t>10:</w:t>
            </w:r>
            <w:r w:rsidRPr="00C355B4">
              <w:rPr>
                <w:rFonts w:ascii="Times New Roman" w:hAnsi="Times New Roman" w:hint="eastAsia"/>
                <w:bCs/>
                <w:sz w:val="32"/>
                <w:szCs w:val="32"/>
              </w:rPr>
              <w:t>20</w:t>
            </w:r>
            <w:r w:rsidRPr="00C355B4">
              <w:rPr>
                <w:rFonts w:ascii="Times New Roman" w:hAnsi="Times New Roman"/>
                <w:bCs/>
                <w:sz w:val="32"/>
                <w:szCs w:val="32"/>
              </w:rPr>
              <w:t>-10:40</w:t>
            </w:r>
          </w:p>
        </w:tc>
        <w:tc>
          <w:tcPr>
            <w:tcW w:w="7278" w:type="dxa"/>
          </w:tcPr>
          <w:p w:rsidR="00C824E2" w:rsidRPr="00C355B4" w:rsidRDefault="00C824E2" w:rsidP="00F44F46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>Coffee break</w:t>
            </w:r>
          </w:p>
        </w:tc>
      </w:tr>
      <w:tr w:rsidR="00C824E2" w:rsidRPr="00C355B4" w:rsidTr="00F44F46">
        <w:trPr>
          <w:trHeight w:val="284"/>
        </w:trPr>
        <w:tc>
          <w:tcPr>
            <w:tcW w:w="1668" w:type="dxa"/>
          </w:tcPr>
          <w:p w:rsidR="00C824E2" w:rsidRPr="00C355B4" w:rsidRDefault="00C824E2" w:rsidP="00F44F46">
            <w:pPr>
              <w:spacing w:line="400" w:lineRule="exac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C355B4">
              <w:rPr>
                <w:rFonts w:ascii="Times New Roman" w:hAnsi="Times New Roman"/>
                <w:bCs/>
                <w:sz w:val="32"/>
                <w:szCs w:val="32"/>
              </w:rPr>
              <w:t>10:40-11:</w:t>
            </w:r>
            <w:r w:rsidRPr="00C355B4">
              <w:rPr>
                <w:rFonts w:ascii="Times New Roman" w:hAnsi="Times New Roman" w:hint="eastAsia"/>
                <w:bCs/>
                <w:sz w:val="32"/>
                <w:szCs w:val="32"/>
              </w:rPr>
              <w:t>20</w:t>
            </w:r>
          </w:p>
        </w:tc>
        <w:tc>
          <w:tcPr>
            <w:tcW w:w="7278" w:type="dxa"/>
          </w:tcPr>
          <w:p w:rsidR="00C824E2" w:rsidRPr="00C355B4" w:rsidRDefault="00C824E2" w:rsidP="00F44F46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Speaker</w:t>
            </w:r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>: Gunter Fischer</w:t>
            </w:r>
          </w:p>
          <w:p w:rsidR="00C824E2" w:rsidRPr="00C355B4" w:rsidRDefault="00C824E2" w:rsidP="00F44F46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Title</w:t>
            </w:r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>: The role of Botanic Gardens in conservation and restoration</w:t>
            </w:r>
          </w:p>
        </w:tc>
      </w:tr>
      <w:tr w:rsidR="00C824E2" w:rsidRPr="00C355B4" w:rsidTr="00F44F46">
        <w:trPr>
          <w:trHeight w:val="284"/>
        </w:trPr>
        <w:tc>
          <w:tcPr>
            <w:tcW w:w="1668" w:type="dxa"/>
          </w:tcPr>
          <w:p w:rsidR="00C824E2" w:rsidRPr="00C355B4" w:rsidRDefault="00C824E2" w:rsidP="00F44F46">
            <w:pPr>
              <w:spacing w:line="400" w:lineRule="exac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C355B4">
              <w:rPr>
                <w:rFonts w:ascii="Times New Roman" w:hAnsi="Times New Roman"/>
                <w:bCs/>
                <w:sz w:val="32"/>
                <w:szCs w:val="32"/>
              </w:rPr>
              <w:t>11:</w:t>
            </w:r>
            <w:r w:rsidRPr="00C355B4">
              <w:rPr>
                <w:rFonts w:ascii="Times New Roman" w:hAnsi="Times New Roman" w:hint="eastAsia"/>
                <w:bCs/>
                <w:sz w:val="32"/>
                <w:szCs w:val="32"/>
              </w:rPr>
              <w:t>20</w:t>
            </w:r>
            <w:r w:rsidRPr="00C355B4">
              <w:rPr>
                <w:rFonts w:ascii="Times New Roman" w:hAnsi="Times New Roman"/>
                <w:bCs/>
                <w:sz w:val="32"/>
                <w:szCs w:val="32"/>
              </w:rPr>
              <w:t>-1</w:t>
            </w:r>
            <w:r w:rsidRPr="00C355B4">
              <w:rPr>
                <w:rFonts w:ascii="Times New Roman" w:hAnsi="Times New Roman" w:hint="eastAsia"/>
                <w:bCs/>
                <w:sz w:val="32"/>
                <w:szCs w:val="32"/>
              </w:rPr>
              <w:t>2</w:t>
            </w:r>
            <w:r w:rsidRPr="00C355B4">
              <w:rPr>
                <w:rFonts w:ascii="Times New Roman" w:hAnsi="Times New Roman"/>
                <w:bCs/>
                <w:sz w:val="32"/>
                <w:szCs w:val="32"/>
              </w:rPr>
              <w:t>:</w:t>
            </w:r>
            <w:r w:rsidRPr="00C355B4">
              <w:rPr>
                <w:rFonts w:ascii="Times New Roman" w:hAnsi="Times New Roman" w:hint="eastAsia"/>
                <w:bCs/>
                <w:sz w:val="32"/>
                <w:szCs w:val="32"/>
              </w:rPr>
              <w:t>00</w:t>
            </w:r>
          </w:p>
        </w:tc>
        <w:tc>
          <w:tcPr>
            <w:tcW w:w="7278" w:type="dxa"/>
          </w:tcPr>
          <w:p w:rsidR="00C824E2" w:rsidRPr="00C355B4" w:rsidRDefault="00C824E2" w:rsidP="00F44F46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Speaker</w:t>
            </w:r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>: Christopher Willis</w:t>
            </w:r>
          </w:p>
          <w:p w:rsidR="00C824E2" w:rsidRPr="00C355B4" w:rsidRDefault="00C824E2" w:rsidP="00F44F46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Title</w:t>
            </w:r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>: Managing a network of national botanical gardens: the South African experience.</w:t>
            </w:r>
          </w:p>
        </w:tc>
      </w:tr>
      <w:tr w:rsidR="00C824E2" w:rsidRPr="00C355B4" w:rsidTr="00F44F46">
        <w:trPr>
          <w:trHeight w:val="284"/>
        </w:trPr>
        <w:tc>
          <w:tcPr>
            <w:tcW w:w="1668" w:type="dxa"/>
          </w:tcPr>
          <w:p w:rsidR="00C824E2" w:rsidRPr="00C355B4" w:rsidRDefault="00C824E2" w:rsidP="00F44F46">
            <w:pPr>
              <w:spacing w:line="400" w:lineRule="exac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C355B4">
              <w:rPr>
                <w:rFonts w:ascii="Times New Roman" w:hAnsi="Times New Roman"/>
                <w:bCs/>
                <w:sz w:val="32"/>
                <w:szCs w:val="32"/>
              </w:rPr>
              <w:t>12:00-13:20</w:t>
            </w:r>
          </w:p>
        </w:tc>
        <w:tc>
          <w:tcPr>
            <w:tcW w:w="7278" w:type="dxa"/>
          </w:tcPr>
          <w:p w:rsidR="00C824E2" w:rsidRPr="00C355B4" w:rsidRDefault="00C824E2" w:rsidP="00F44F46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>Lunch</w:t>
            </w:r>
          </w:p>
        </w:tc>
      </w:tr>
      <w:tr w:rsidR="00C824E2" w:rsidRPr="00C355B4" w:rsidTr="00F44F46">
        <w:trPr>
          <w:trHeight w:val="284"/>
        </w:trPr>
        <w:tc>
          <w:tcPr>
            <w:tcW w:w="1668" w:type="dxa"/>
          </w:tcPr>
          <w:p w:rsidR="00C824E2" w:rsidRPr="00C355B4" w:rsidRDefault="00C824E2" w:rsidP="00F44F46">
            <w:pPr>
              <w:spacing w:line="400" w:lineRule="exac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C355B4">
              <w:rPr>
                <w:rFonts w:ascii="Times New Roman" w:hAnsi="Times New Roman"/>
                <w:bCs/>
                <w:sz w:val="32"/>
                <w:szCs w:val="32"/>
              </w:rPr>
              <w:t>13:30-14:</w:t>
            </w:r>
            <w:r w:rsidRPr="00C355B4">
              <w:rPr>
                <w:rFonts w:ascii="Times New Roman" w:hAnsi="Times New Roman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7278" w:type="dxa"/>
          </w:tcPr>
          <w:p w:rsidR="00C77180" w:rsidRPr="00C355B4" w:rsidRDefault="00C77180" w:rsidP="00C77180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Speaker</w:t>
            </w:r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>：</w:t>
            </w:r>
            <w:proofErr w:type="spellStart"/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>Hai</w:t>
            </w:r>
            <w:proofErr w:type="spellEnd"/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 xml:space="preserve"> </w:t>
            </w:r>
            <w:proofErr w:type="spellStart"/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>Ren</w:t>
            </w:r>
            <w:proofErr w:type="spellEnd"/>
          </w:p>
          <w:p w:rsidR="00C824E2" w:rsidRPr="00C355B4" w:rsidRDefault="00C77180" w:rsidP="00C77180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Title</w:t>
            </w:r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 xml:space="preserve">: Construction of South China </w:t>
            </w:r>
            <w:r w:rsidR="00243F77" w:rsidRPr="00243F77">
              <w:rPr>
                <w:rFonts w:ascii="Times New Roman" w:eastAsia="仿宋_GB2312" w:hAnsi="Times New Roman"/>
                <w:sz w:val="32"/>
                <w:szCs w:val="32"/>
              </w:rPr>
              <w:t>National</w:t>
            </w:r>
            <w:r w:rsidR="00243F77"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</w:t>
            </w:r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>Botanical Garden</w:t>
            </w:r>
            <w:bookmarkStart w:id="0" w:name="_GoBack"/>
            <w:bookmarkEnd w:id="0"/>
          </w:p>
        </w:tc>
      </w:tr>
      <w:tr w:rsidR="00C824E2" w:rsidRPr="00C355B4" w:rsidTr="00F44F46">
        <w:trPr>
          <w:trHeight w:val="284"/>
        </w:trPr>
        <w:tc>
          <w:tcPr>
            <w:tcW w:w="1668" w:type="dxa"/>
          </w:tcPr>
          <w:p w:rsidR="00C824E2" w:rsidRPr="00C355B4" w:rsidRDefault="00C824E2" w:rsidP="00F44F46">
            <w:pPr>
              <w:spacing w:line="400" w:lineRule="exac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C355B4">
              <w:rPr>
                <w:rFonts w:ascii="Times New Roman" w:hAnsi="Times New Roman"/>
                <w:bCs/>
                <w:sz w:val="32"/>
                <w:szCs w:val="32"/>
              </w:rPr>
              <w:t>14:</w:t>
            </w:r>
            <w:r w:rsidRPr="00C355B4">
              <w:rPr>
                <w:rFonts w:ascii="Times New Roman" w:hAnsi="Times New Roman" w:hint="eastAsia"/>
                <w:bCs/>
                <w:sz w:val="32"/>
                <w:szCs w:val="32"/>
              </w:rPr>
              <w:t>10</w:t>
            </w:r>
            <w:r w:rsidRPr="00C355B4">
              <w:rPr>
                <w:rFonts w:ascii="Times New Roman" w:hAnsi="Times New Roman"/>
                <w:bCs/>
                <w:sz w:val="32"/>
                <w:szCs w:val="32"/>
              </w:rPr>
              <w:t>-14:</w:t>
            </w:r>
            <w:r w:rsidRPr="00C355B4">
              <w:rPr>
                <w:rFonts w:ascii="Times New Roman" w:hAnsi="Times New Roman" w:hint="eastAsia"/>
                <w:bCs/>
                <w:sz w:val="32"/>
                <w:szCs w:val="32"/>
              </w:rPr>
              <w:t>50</w:t>
            </w:r>
          </w:p>
        </w:tc>
        <w:tc>
          <w:tcPr>
            <w:tcW w:w="7278" w:type="dxa"/>
          </w:tcPr>
          <w:p w:rsidR="00C824E2" w:rsidRPr="00C355B4" w:rsidRDefault="00C824E2" w:rsidP="00F44F46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Speaker</w:t>
            </w:r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>：</w:t>
            </w:r>
            <w:proofErr w:type="spellStart"/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>Yaowu</w:t>
            </w:r>
            <w:proofErr w:type="spellEnd"/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 xml:space="preserve"> Xing</w:t>
            </w:r>
          </w:p>
          <w:p w:rsidR="00C824E2" w:rsidRPr="00C355B4" w:rsidRDefault="00C824E2" w:rsidP="00F44F46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Title</w:t>
            </w:r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 xml:space="preserve">: Construction of </w:t>
            </w:r>
            <w:proofErr w:type="spellStart"/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>Xishuangbanna</w:t>
            </w:r>
            <w:proofErr w:type="spellEnd"/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 xml:space="preserve"> Tropical Botanical Garden</w:t>
            </w:r>
          </w:p>
        </w:tc>
      </w:tr>
      <w:tr w:rsidR="00C824E2" w:rsidRPr="00C355B4" w:rsidTr="00F44F46">
        <w:trPr>
          <w:trHeight w:val="284"/>
        </w:trPr>
        <w:tc>
          <w:tcPr>
            <w:tcW w:w="1668" w:type="dxa"/>
          </w:tcPr>
          <w:p w:rsidR="00C824E2" w:rsidRPr="00C355B4" w:rsidRDefault="00C824E2" w:rsidP="00F44F46">
            <w:pPr>
              <w:spacing w:line="400" w:lineRule="exac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C355B4">
              <w:rPr>
                <w:rFonts w:ascii="Times New Roman" w:hAnsi="Times New Roman"/>
                <w:bCs/>
                <w:sz w:val="32"/>
                <w:szCs w:val="32"/>
              </w:rPr>
              <w:t>14:</w:t>
            </w:r>
            <w:r w:rsidRPr="00C355B4">
              <w:rPr>
                <w:rFonts w:ascii="Times New Roman" w:hAnsi="Times New Roman" w:hint="eastAsia"/>
                <w:bCs/>
                <w:sz w:val="32"/>
                <w:szCs w:val="32"/>
              </w:rPr>
              <w:t>50</w:t>
            </w:r>
            <w:r w:rsidRPr="00C355B4">
              <w:rPr>
                <w:rFonts w:ascii="Times New Roman" w:hAnsi="Times New Roman"/>
                <w:bCs/>
                <w:sz w:val="32"/>
                <w:szCs w:val="32"/>
              </w:rPr>
              <w:t>-15:</w:t>
            </w:r>
            <w:r w:rsidRPr="00C355B4">
              <w:rPr>
                <w:rFonts w:ascii="Times New Roman" w:hAnsi="Times New Roman" w:hint="eastAsia"/>
                <w:bCs/>
                <w:sz w:val="32"/>
                <w:szCs w:val="32"/>
              </w:rPr>
              <w:t>30</w:t>
            </w:r>
          </w:p>
        </w:tc>
        <w:tc>
          <w:tcPr>
            <w:tcW w:w="7278" w:type="dxa"/>
          </w:tcPr>
          <w:p w:rsidR="00C77180" w:rsidRPr="00C355B4" w:rsidRDefault="00C77180" w:rsidP="00C77180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Speaker</w:t>
            </w:r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 xml:space="preserve">: </w:t>
            </w:r>
            <w:proofErr w:type="spellStart"/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>Shilong</w:t>
            </w:r>
            <w:proofErr w:type="spellEnd"/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 xml:space="preserve"> Chen</w:t>
            </w:r>
          </w:p>
          <w:p w:rsidR="00C824E2" w:rsidRPr="00C355B4" w:rsidRDefault="00C77180" w:rsidP="00C77180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Title</w:t>
            </w:r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>: Conservation of plant diversity in the Qinghai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-</w:t>
            </w:r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>Tibetan Plateau.</w:t>
            </w:r>
          </w:p>
        </w:tc>
      </w:tr>
      <w:tr w:rsidR="00C824E2" w:rsidRPr="00C355B4" w:rsidTr="00F44F46">
        <w:trPr>
          <w:trHeight w:val="284"/>
        </w:trPr>
        <w:tc>
          <w:tcPr>
            <w:tcW w:w="1668" w:type="dxa"/>
          </w:tcPr>
          <w:p w:rsidR="00C824E2" w:rsidRPr="00C355B4" w:rsidRDefault="00C824E2" w:rsidP="00F44F46">
            <w:pPr>
              <w:spacing w:line="400" w:lineRule="exac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C355B4">
              <w:rPr>
                <w:rFonts w:ascii="Times New Roman" w:hAnsi="Times New Roman"/>
                <w:bCs/>
                <w:sz w:val="32"/>
                <w:szCs w:val="32"/>
              </w:rPr>
              <w:t>15:</w:t>
            </w:r>
            <w:r w:rsidRPr="00C355B4">
              <w:rPr>
                <w:rFonts w:ascii="Times New Roman" w:hAnsi="Times New Roman" w:hint="eastAsia"/>
                <w:bCs/>
                <w:sz w:val="32"/>
                <w:szCs w:val="32"/>
              </w:rPr>
              <w:t>30</w:t>
            </w:r>
            <w:r w:rsidRPr="00C355B4">
              <w:rPr>
                <w:rFonts w:ascii="Times New Roman" w:hAnsi="Times New Roman"/>
                <w:bCs/>
                <w:sz w:val="32"/>
                <w:szCs w:val="32"/>
              </w:rPr>
              <w:t>-15</w:t>
            </w:r>
            <w:r w:rsidRPr="00C355B4">
              <w:rPr>
                <w:rFonts w:ascii="Times New Roman" w:hAnsi="Times New Roman" w:hint="eastAsia"/>
                <w:bCs/>
                <w:sz w:val="32"/>
                <w:szCs w:val="32"/>
              </w:rPr>
              <w:t>:50</w:t>
            </w:r>
          </w:p>
        </w:tc>
        <w:tc>
          <w:tcPr>
            <w:tcW w:w="7278" w:type="dxa"/>
          </w:tcPr>
          <w:p w:rsidR="00C824E2" w:rsidRPr="00C355B4" w:rsidRDefault="00C824E2" w:rsidP="00F44F46">
            <w:pPr>
              <w:spacing w:line="400" w:lineRule="exact"/>
              <w:rPr>
                <w:rFonts w:ascii="Times New Roman" w:eastAsia="仿宋_GB2312" w:hAnsi="Times New Roman"/>
                <w:sz w:val="32"/>
                <w:szCs w:val="32"/>
              </w:rPr>
            </w:pPr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>Coffee break</w:t>
            </w:r>
          </w:p>
        </w:tc>
      </w:tr>
      <w:tr w:rsidR="00C824E2" w:rsidRPr="00C355B4" w:rsidTr="00F44F46">
        <w:trPr>
          <w:trHeight w:val="284"/>
        </w:trPr>
        <w:tc>
          <w:tcPr>
            <w:tcW w:w="1668" w:type="dxa"/>
          </w:tcPr>
          <w:p w:rsidR="00C824E2" w:rsidRPr="00C355B4" w:rsidRDefault="00C824E2" w:rsidP="00F44F46">
            <w:pPr>
              <w:spacing w:line="400" w:lineRule="exac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C355B4">
              <w:rPr>
                <w:rFonts w:ascii="Times New Roman" w:hAnsi="Times New Roman"/>
                <w:bCs/>
                <w:sz w:val="32"/>
                <w:szCs w:val="32"/>
              </w:rPr>
              <w:t>15:50-18:00</w:t>
            </w:r>
          </w:p>
        </w:tc>
        <w:tc>
          <w:tcPr>
            <w:tcW w:w="7278" w:type="dxa"/>
          </w:tcPr>
          <w:p w:rsidR="00C824E2" w:rsidRPr="00C355B4" w:rsidRDefault="00C824E2" w:rsidP="00F44F46">
            <w:pPr>
              <w:spacing w:line="400" w:lineRule="exact"/>
              <w:rPr>
                <w:rFonts w:ascii="Times New Roman" w:hAnsi="Times New Roman"/>
                <w:bCs/>
                <w:sz w:val="32"/>
                <w:szCs w:val="32"/>
              </w:rPr>
            </w:pPr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>Private session on the overall planning of Xining National Botanical Garden (with invited experts)</w:t>
            </w:r>
          </w:p>
        </w:tc>
      </w:tr>
      <w:tr w:rsidR="00C824E2" w:rsidRPr="00C355B4" w:rsidTr="00F44F46">
        <w:trPr>
          <w:trHeight w:val="284"/>
        </w:trPr>
        <w:tc>
          <w:tcPr>
            <w:tcW w:w="0" w:type="auto"/>
            <w:gridSpan w:val="2"/>
          </w:tcPr>
          <w:p w:rsidR="00C824E2" w:rsidRPr="00C355B4" w:rsidRDefault="00C824E2" w:rsidP="00F44F46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355B4">
              <w:rPr>
                <w:rFonts w:ascii="Times New Roman" w:eastAsiaTheme="majorEastAsia" w:hAnsi="Times New Roman"/>
                <w:b/>
                <w:bCs/>
                <w:sz w:val="32"/>
                <w:szCs w:val="32"/>
              </w:rPr>
              <w:t>October 22</w:t>
            </w:r>
            <w:r w:rsidRPr="00C355B4">
              <w:rPr>
                <w:rFonts w:ascii="Times New Roman" w:eastAsiaTheme="majorEastAsia" w:hAnsi="Times New Roman"/>
                <w:b/>
                <w:bCs/>
                <w:sz w:val="32"/>
                <w:szCs w:val="32"/>
                <w:vertAlign w:val="superscript"/>
              </w:rPr>
              <w:t>nd,</w:t>
            </w:r>
            <w:r w:rsidRPr="00C355B4">
              <w:rPr>
                <w:rFonts w:ascii="Times New Roman" w:eastAsiaTheme="majorEastAsia" w:hAnsi="Times New Roman"/>
                <w:b/>
                <w:bCs/>
                <w:sz w:val="32"/>
                <w:szCs w:val="32"/>
              </w:rPr>
              <w:t>2023</w:t>
            </w:r>
          </w:p>
        </w:tc>
      </w:tr>
      <w:tr w:rsidR="00C824E2" w:rsidRPr="00C355B4" w:rsidTr="00F44F46">
        <w:trPr>
          <w:trHeight w:val="284"/>
        </w:trPr>
        <w:tc>
          <w:tcPr>
            <w:tcW w:w="0" w:type="auto"/>
            <w:gridSpan w:val="2"/>
          </w:tcPr>
          <w:p w:rsidR="00C824E2" w:rsidRPr="00C355B4" w:rsidRDefault="00C824E2" w:rsidP="00F44F46">
            <w:pPr>
              <w:spacing w:line="400" w:lineRule="exact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C355B4">
              <w:rPr>
                <w:rFonts w:ascii="Times New Roman" w:eastAsia="仿宋_GB2312" w:hAnsi="Times New Roman"/>
                <w:sz w:val="32"/>
                <w:szCs w:val="32"/>
              </w:rPr>
              <w:t>Departure</w:t>
            </w:r>
          </w:p>
        </w:tc>
      </w:tr>
    </w:tbl>
    <w:p w:rsidR="00212106" w:rsidRDefault="00212106"/>
    <w:sectPr w:rsidR="00212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4F" w:rsidRDefault="00AF1D4F" w:rsidP="00C824E2">
      <w:r>
        <w:separator/>
      </w:r>
    </w:p>
  </w:endnote>
  <w:endnote w:type="continuationSeparator" w:id="0">
    <w:p w:rsidR="00AF1D4F" w:rsidRDefault="00AF1D4F" w:rsidP="00C8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4F" w:rsidRDefault="00AF1D4F" w:rsidP="00C824E2">
      <w:r>
        <w:separator/>
      </w:r>
    </w:p>
  </w:footnote>
  <w:footnote w:type="continuationSeparator" w:id="0">
    <w:p w:rsidR="00AF1D4F" w:rsidRDefault="00AF1D4F" w:rsidP="00C82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2A"/>
    <w:rsid w:val="0016424A"/>
    <w:rsid w:val="00212106"/>
    <w:rsid w:val="00243F77"/>
    <w:rsid w:val="004E2B2A"/>
    <w:rsid w:val="00AF1D4F"/>
    <w:rsid w:val="00C77180"/>
    <w:rsid w:val="00C824E2"/>
    <w:rsid w:val="00F2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E2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4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4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4E2"/>
    <w:rPr>
      <w:sz w:val="18"/>
      <w:szCs w:val="18"/>
    </w:rPr>
  </w:style>
  <w:style w:type="table" w:styleId="a5">
    <w:name w:val="Table Grid"/>
    <w:basedOn w:val="a1"/>
    <w:uiPriority w:val="59"/>
    <w:rsid w:val="00C82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jh-p">
    <w:name w:val="bjh-p"/>
    <w:basedOn w:val="a0"/>
    <w:rsid w:val="00243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E2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4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4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4E2"/>
    <w:rPr>
      <w:sz w:val="18"/>
      <w:szCs w:val="18"/>
    </w:rPr>
  </w:style>
  <w:style w:type="table" w:styleId="a5">
    <w:name w:val="Table Grid"/>
    <w:basedOn w:val="a1"/>
    <w:uiPriority w:val="59"/>
    <w:rsid w:val="00C82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jh-p">
    <w:name w:val="bjh-p"/>
    <w:basedOn w:val="a0"/>
    <w:rsid w:val="00243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微软中国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王芳</dc:creator>
  <cp:keywords/>
  <dc:description/>
  <cp:lastModifiedBy>王芳</cp:lastModifiedBy>
  <cp:revision>4</cp:revision>
  <dcterms:created xsi:type="dcterms:W3CDTF">2023-10-09T10:29:00Z</dcterms:created>
  <dcterms:modified xsi:type="dcterms:W3CDTF">2023-10-09T23:43:00Z</dcterms:modified>
</cp:coreProperties>
</file>